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29" w:rsidRPr="000F4CD5" w:rsidRDefault="00804A29">
      <w:pPr>
        <w:pStyle w:val="ConsPlusNormal"/>
        <w:jc w:val="right"/>
        <w:outlineLvl w:val="0"/>
      </w:pPr>
      <w:r w:rsidRPr="000F4CD5">
        <w:t>Приложение N 1</w:t>
      </w:r>
    </w:p>
    <w:p w:rsidR="00804A29" w:rsidRPr="000F4CD5" w:rsidRDefault="00804A29">
      <w:pPr>
        <w:pStyle w:val="ConsPlusNormal"/>
        <w:jc w:val="right"/>
      </w:pPr>
      <w:r w:rsidRPr="000F4CD5">
        <w:t>к решению</w:t>
      </w:r>
    </w:p>
    <w:p w:rsidR="00804A29" w:rsidRPr="000F4CD5" w:rsidRDefault="00804A29">
      <w:pPr>
        <w:pStyle w:val="ConsPlusNormal"/>
        <w:jc w:val="right"/>
      </w:pPr>
      <w:r w:rsidRPr="000F4CD5">
        <w:t>Совета народных депутатов</w:t>
      </w:r>
    </w:p>
    <w:p w:rsidR="00804A29" w:rsidRPr="000F4CD5" w:rsidRDefault="00804A29">
      <w:pPr>
        <w:pStyle w:val="ConsPlusNormal"/>
        <w:jc w:val="right"/>
      </w:pPr>
      <w:r w:rsidRPr="000F4CD5">
        <w:t>Юргинского муниципального района</w:t>
      </w:r>
    </w:p>
    <w:p w:rsidR="00804A29" w:rsidRPr="000F4CD5" w:rsidRDefault="00804A29">
      <w:pPr>
        <w:pStyle w:val="ConsPlusNormal"/>
        <w:jc w:val="right"/>
      </w:pPr>
      <w:r w:rsidRPr="000F4CD5">
        <w:t>от 24 ноября 2016 г. N 34-НПА</w:t>
      </w:r>
    </w:p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Title"/>
        <w:jc w:val="center"/>
      </w:pPr>
      <w:bookmarkStart w:id="0" w:name="P70"/>
      <w:bookmarkEnd w:id="0"/>
      <w:r w:rsidRPr="000F4CD5">
        <w:t>К</w:t>
      </w:r>
      <w:r w:rsidR="000F4CD5" w:rsidRPr="000F4CD5">
        <w:t>орректирующий коэффициент</w:t>
      </w:r>
      <w:r w:rsidR="000F4CD5">
        <w:t xml:space="preserve"> </w:t>
      </w:r>
      <w:r w:rsidR="000F4CD5" w:rsidRPr="000F4CD5">
        <w:t>базовой доходности, применяемый при расчете единого налога</w:t>
      </w:r>
      <w:r w:rsidR="000F4CD5">
        <w:t xml:space="preserve"> </w:t>
      </w:r>
      <w:r w:rsidR="000F4CD5" w:rsidRPr="000F4CD5">
        <w:t>на вмененный доход, учитывающий совокупность особенностей</w:t>
      </w:r>
      <w:r w:rsidR="000F4CD5">
        <w:t xml:space="preserve"> </w:t>
      </w:r>
      <w:r w:rsidR="000F4CD5" w:rsidRPr="000F4CD5">
        <w:t>ведения предпринимательской деятельности (к</w:t>
      </w:r>
      <w:proofErr w:type="gramStart"/>
      <w:r w:rsidR="000F4CD5" w:rsidRPr="000F4CD5">
        <w:t>2</w:t>
      </w:r>
      <w:proofErr w:type="gramEnd"/>
      <w:r w:rsidR="000F4CD5" w:rsidRPr="000F4CD5">
        <w:t>)</w:t>
      </w:r>
    </w:p>
    <w:p w:rsidR="00804A29" w:rsidRPr="000F4CD5" w:rsidRDefault="00804A29">
      <w:pPr>
        <w:spacing w:after="1"/>
      </w:pPr>
      <w:bookmarkStart w:id="1" w:name="_GoBack"/>
      <w:bookmarkEnd w:id="1"/>
    </w:p>
    <w:p w:rsidR="00804A29" w:rsidRPr="000F4CD5" w:rsidRDefault="00C268A8" w:rsidP="00C268A8">
      <w:pPr>
        <w:pStyle w:val="ConsPlusNormal"/>
        <w:jc w:val="center"/>
      </w:pPr>
      <w:r w:rsidRPr="000F4CD5">
        <w:t>Список изменяющих документов (в ред. решений Совета народных депутатов Юргинского муниципального района от 27.12.2016 N 45-НПА, от 20.04.2017 N 10-НПА)</w:t>
      </w:r>
    </w:p>
    <w:p w:rsidR="00804A29" w:rsidRPr="000F4CD5" w:rsidRDefault="00804A29">
      <w:pPr>
        <w:pStyle w:val="ConsPlusNormal"/>
        <w:jc w:val="right"/>
        <w:outlineLvl w:val="1"/>
      </w:pPr>
      <w:r w:rsidRPr="000F4CD5">
        <w:t>Таблица 1</w:t>
      </w:r>
    </w:p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jc w:val="center"/>
      </w:pPr>
      <w:r w:rsidRPr="000F4CD5">
        <w:t>Значение корректирующего коэффициента (К</w:t>
      </w:r>
      <w:proofErr w:type="gramStart"/>
      <w:r w:rsidRPr="000F4CD5">
        <w:t>2</w:t>
      </w:r>
      <w:proofErr w:type="gramEnd"/>
      <w:r w:rsidRPr="000F4CD5">
        <w:t>) для всех видов</w:t>
      </w:r>
      <w:r w:rsidR="00C268A8" w:rsidRPr="000F4CD5">
        <w:t xml:space="preserve"> </w:t>
      </w:r>
      <w:r w:rsidRPr="000F4CD5">
        <w:t>деятельности (за исключением автотранспортных услуг</w:t>
      </w:r>
      <w:r w:rsidR="00C268A8" w:rsidRPr="000F4CD5">
        <w:t xml:space="preserve"> </w:t>
      </w:r>
      <w:r w:rsidRPr="000F4CD5">
        <w:t>по перевозке пассажиров и грузов, осуществляемых</w:t>
      </w:r>
      <w:r w:rsidR="00C268A8" w:rsidRPr="000F4CD5">
        <w:t xml:space="preserve"> </w:t>
      </w:r>
      <w:r w:rsidRPr="000F4CD5">
        <w:t>организациями и индивидуальными предпринимателями, имеющими</w:t>
      </w:r>
      <w:r w:rsidR="00C268A8" w:rsidRPr="000F4CD5">
        <w:t xml:space="preserve"> </w:t>
      </w:r>
      <w:r w:rsidRPr="000F4CD5">
        <w:t>на праве собственности или ином праве (пользования, владения</w:t>
      </w:r>
      <w:r w:rsidR="00C268A8" w:rsidRPr="000F4CD5">
        <w:t xml:space="preserve"> </w:t>
      </w:r>
      <w:r w:rsidRPr="000F4CD5">
        <w:t>и (или) распоряжения) не более 20 транспортных средств,</w:t>
      </w:r>
      <w:r w:rsidR="00C268A8" w:rsidRPr="000F4CD5">
        <w:t xml:space="preserve"> </w:t>
      </w:r>
      <w:r w:rsidRPr="000F4CD5">
        <w:t>предназначенных для оказания таких услуг) учитывающего</w:t>
      </w:r>
      <w:r w:rsidR="00C268A8" w:rsidRPr="000F4CD5">
        <w:t xml:space="preserve"> </w:t>
      </w:r>
      <w:r w:rsidRPr="000F4CD5">
        <w:t>особенности предпринимательской деятельности в зависимости</w:t>
      </w:r>
      <w:r w:rsidR="00C268A8" w:rsidRPr="000F4CD5">
        <w:t xml:space="preserve"> </w:t>
      </w:r>
      <w:r w:rsidRPr="000F4CD5">
        <w:t>от места ее осуществления</w:t>
      </w:r>
    </w:p>
    <w:p w:rsidR="00804A29" w:rsidRPr="000F4CD5" w:rsidRDefault="00804A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6350"/>
        <w:gridCol w:w="2041"/>
      </w:tblGrid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 xml:space="preserve">N </w:t>
            </w:r>
            <w:proofErr w:type="gramStart"/>
            <w:r w:rsidRPr="000F4CD5">
              <w:t>п</w:t>
            </w:r>
            <w:proofErr w:type="gramEnd"/>
            <w:r w:rsidRPr="000F4CD5">
              <w:t>/п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Наименование мест осуществления предпринимательской деятельности (поселков, сел, деревень)</w:t>
            </w:r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Значения корректирующего коэффициента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1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На автодорогах муниципального образования общего пользования, государственного и областного значения</w:t>
            </w:r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0,400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2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proofErr w:type="gramStart"/>
            <w:r w:rsidRPr="000F4CD5">
              <w:t xml:space="preserve">П. ст. </w:t>
            </w:r>
            <w:proofErr w:type="spellStart"/>
            <w:r w:rsidRPr="000F4CD5">
              <w:t>Арлюк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Зеледеево</w:t>
            </w:r>
            <w:proofErr w:type="spellEnd"/>
            <w:r w:rsidRPr="000F4CD5">
              <w:t>, д. Лебяжье-</w:t>
            </w:r>
            <w:proofErr w:type="spellStart"/>
            <w:r w:rsidRPr="000F4CD5">
              <w:t>Асаново</w:t>
            </w:r>
            <w:proofErr w:type="spellEnd"/>
            <w:r w:rsidRPr="000F4CD5">
              <w:t xml:space="preserve"> с. </w:t>
            </w:r>
            <w:proofErr w:type="spellStart"/>
            <w:r w:rsidRPr="000F4CD5">
              <w:t>Мальцево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Новороманово</w:t>
            </w:r>
            <w:proofErr w:type="spellEnd"/>
            <w:r w:rsidRPr="000F4CD5">
              <w:t xml:space="preserve">, с. Поперечное, с. Проскоково, д. Талая, п. ст. Юрга 2-я, п. </w:t>
            </w:r>
            <w:proofErr w:type="spellStart"/>
            <w:r w:rsidRPr="000F4CD5">
              <w:t>Юргинский</w:t>
            </w:r>
            <w:proofErr w:type="spellEnd"/>
            <w:proofErr w:type="gramEnd"/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0,300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3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proofErr w:type="gramStart"/>
            <w:r w:rsidRPr="000F4CD5">
              <w:t xml:space="preserve">С. </w:t>
            </w:r>
            <w:proofErr w:type="spellStart"/>
            <w:r w:rsidRPr="000F4CD5">
              <w:t>Большеямное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Безменово</w:t>
            </w:r>
            <w:proofErr w:type="spellEnd"/>
            <w:r w:rsidRPr="000F4CD5">
              <w:t xml:space="preserve">, с. </w:t>
            </w:r>
            <w:proofErr w:type="spellStart"/>
            <w:r w:rsidRPr="000F4CD5">
              <w:t>Варюхино</w:t>
            </w:r>
            <w:proofErr w:type="spellEnd"/>
            <w:r w:rsidRPr="000F4CD5">
              <w:t xml:space="preserve">, с. Верх-Тайменка, д. </w:t>
            </w:r>
            <w:proofErr w:type="spellStart"/>
            <w:r w:rsidRPr="000F4CD5">
              <w:t>Елгино</w:t>
            </w:r>
            <w:proofErr w:type="spellEnd"/>
            <w:r w:rsidRPr="000F4CD5">
              <w:t xml:space="preserve">, п. Заозерный, д. Зимник, п. Линейный, п. Речной, д. </w:t>
            </w:r>
            <w:proofErr w:type="spellStart"/>
            <w:r w:rsidRPr="000F4CD5">
              <w:t>Сарсаз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Макурино</w:t>
            </w:r>
            <w:proofErr w:type="spellEnd"/>
            <w:proofErr w:type="gramEnd"/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0,200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4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proofErr w:type="gramStart"/>
            <w:r w:rsidRPr="000F4CD5">
              <w:t xml:space="preserve">Д. </w:t>
            </w:r>
            <w:proofErr w:type="spellStart"/>
            <w:r w:rsidRPr="000F4CD5">
              <w:t>Алабучинка</w:t>
            </w:r>
            <w:proofErr w:type="spellEnd"/>
            <w:r w:rsidRPr="000F4CD5">
              <w:t xml:space="preserve">, д. Васильевка, д. </w:t>
            </w:r>
            <w:proofErr w:type="spellStart"/>
            <w:r w:rsidRPr="000F4CD5">
              <w:t>Каип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Кожевниково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Колбиха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Копылово</w:t>
            </w:r>
            <w:proofErr w:type="spellEnd"/>
            <w:r w:rsidRPr="000F4CD5">
              <w:t xml:space="preserve">, п. Приречье, д. </w:t>
            </w:r>
            <w:proofErr w:type="spellStart"/>
            <w:r w:rsidRPr="000F4CD5">
              <w:t>Чахлово</w:t>
            </w:r>
            <w:proofErr w:type="spellEnd"/>
            <w:r w:rsidRPr="000F4CD5">
              <w:t xml:space="preserve">, д. Черный Падун, д. </w:t>
            </w:r>
            <w:proofErr w:type="spellStart"/>
            <w:r w:rsidRPr="000F4CD5">
              <w:t>Юльяновка</w:t>
            </w:r>
            <w:proofErr w:type="spellEnd"/>
            <w:r w:rsidRPr="000F4CD5">
              <w:t>, 31-й разъезд</w:t>
            </w:r>
            <w:proofErr w:type="gramEnd"/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0,08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5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 xml:space="preserve">Д. </w:t>
            </w:r>
            <w:proofErr w:type="spellStart"/>
            <w:r w:rsidRPr="000F4CD5">
              <w:t>Бжицкая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Кирово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Колмаково</w:t>
            </w:r>
            <w:proofErr w:type="spellEnd"/>
            <w:r w:rsidRPr="000F4CD5">
              <w:t xml:space="preserve">, д. </w:t>
            </w:r>
            <w:proofErr w:type="spellStart"/>
            <w:r w:rsidRPr="000F4CD5">
              <w:t>Шитиково</w:t>
            </w:r>
            <w:proofErr w:type="spellEnd"/>
            <w:r w:rsidRPr="000F4CD5">
              <w:t xml:space="preserve">, д. Ясная Поляна, д. </w:t>
            </w:r>
            <w:proofErr w:type="spellStart"/>
            <w:r w:rsidRPr="000F4CD5">
              <w:t>Алаево</w:t>
            </w:r>
            <w:proofErr w:type="spellEnd"/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0,05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6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Прочие населенные пункты Юргинского района, не перечисленные выше</w:t>
            </w:r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0,100</w:t>
            </w:r>
          </w:p>
        </w:tc>
      </w:tr>
    </w:tbl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ind w:firstLine="540"/>
        <w:jc w:val="both"/>
      </w:pPr>
      <w:r w:rsidRPr="000F4CD5">
        <w:t xml:space="preserve">Примечание: При осуществлении развозной (разносной) торговли в населенных пунктах, для которых установлены разные корректирующие коэффициенты, применяется </w:t>
      </w:r>
      <w:proofErr w:type="gramStart"/>
      <w:r w:rsidRPr="000F4CD5">
        <w:t>максимальный</w:t>
      </w:r>
      <w:proofErr w:type="gramEnd"/>
      <w:r w:rsidRPr="000F4CD5">
        <w:t xml:space="preserve"> из установленных корректирующих коэффициентов.</w:t>
      </w:r>
    </w:p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jc w:val="right"/>
        <w:outlineLvl w:val="1"/>
      </w:pPr>
      <w:r w:rsidRPr="000F4CD5">
        <w:t>Таблица 2</w:t>
      </w:r>
    </w:p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jc w:val="center"/>
      </w:pPr>
      <w:bookmarkStart w:id="2" w:name="P116"/>
      <w:bookmarkEnd w:id="2"/>
      <w:r w:rsidRPr="000F4CD5">
        <w:t>Значение корректирующего коэффициента (К</w:t>
      </w:r>
      <w:proofErr w:type="gramStart"/>
      <w:r w:rsidRPr="000F4CD5">
        <w:t>2</w:t>
      </w:r>
      <w:proofErr w:type="gramEnd"/>
      <w:r w:rsidRPr="000F4CD5">
        <w:t>), учитывающего</w:t>
      </w:r>
    </w:p>
    <w:p w:rsidR="00804A29" w:rsidRPr="000F4CD5" w:rsidRDefault="00804A29">
      <w:pPr>
        <w:pStyle w:val="ConsPlusNormal"/>
        <w:jc w:val="center"/>
      </w:pPr>
      <w:r w:rsidRPr="000F4CD5">
        <w:t>ассортимент розничной торговли</w:t>
      </w:r>
    </w:p>
    <w:p w:rsidR="00804A29" w:rsidRPr="000F4CD5" w:rsidRDefault="00804A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6350"/>
        <w:gridCol w:w="2041"/>
      </w:tblGrid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 xml:space="preserve">N </w:t>
            </w:r>
            <w:proofErr w:type="gramStart"/>
            <w:r w:rsidRPr="000F4CD5">
              <w:t>п</w:t>
            </w:r>
            <w:proofErr w:type="gramEnd"/>
            <w:r w:rsidRPr="000F4CD5">
              <w:t>/п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Ассортимент товаров</w:t>
            </w:r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Корректирующий коэффициент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1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proofErr w:type="gramStart"/>
            <w:r w:rsidRPr="000F4CD5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0,72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2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0,81</w:t>
            </w:r>
          </w:p>
        </w:tc>
      </w:tr>
      <w:tr w:rsidR="00804A29" w:rsidRPr="000F4CD5">
        <w:tc>
          <w:tcPr>
            <w:tcW w:w="620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3</w:t>
            </w:r>
          </w:p>
        </w:tc>
        <w:tc>
          <w:tcPr>
            <w:tcW w:w="6350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Иные товары</w:t>
            </w:r>
          </w:p>
        </w:tc>
        <w:tc>
          <w:tcPr>
            <w:tcW w:w="204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1,00</w:t>
            </w:r>
          </w:p>
        </w:tc>
      </w:tr>
    </w:tbl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ind w:firstLine="540"/>
        <w:jc w:val="both"/>
      </w:pPr>
      <w:r w:rsidRPr="000F4CD5">
        <w:t>При торговле смешанными товарами, на которые установлены разные корректирующие коэффициенты, учитывающие ассортимент розничной торговли, применяется максимальный из установленных корректирующих коэффициентов.</w:t>
      </w:r>
    </w:p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jc w:val="right"/>
        <w:outlineLvl w:val="1"/>
      </w:pPr>
      <w:r w:rsidRPr="000F4CD5">
        <w:t>Таблица 3</w:t>
      </w:r>
    </w:p>
    <w:p w:rsidR="00804A29" w:rsidRPr="000F4CD5" w:rsidRDefault="00804A29">
      <w:pPr>
        <w:pStyle w:val="ConsPlusNormal"/>
        <w:jc w:val="both"/>
      </w:pPr>
    </w:p>
    <w:p w:rsidR="00804A29" w:rsidRPr="000F4CD5" w:rsidRDefault="00804A29">
      <w:pPr>
        <w:pStyle w:val="ConsPlusNormal"/>
        <w:jc w:val="center"/>
      </w:pPr>
      <w:bookmarkStart w:id="3" w:name="P136"/>
      <w:bookmarkEnd w:id="3"/>
      <w:r w:rsidRPr="000F4CD5">
        <w:t>Значение корректирующего коэффициента (К</w:t>
      </w:r>
      <w:proofErr w:type="gramStart"/>
      <w:r w:rsidRPr="000F4CD5">
        <w:t>2</w:t>
      </w:r>
      <w:proofErr w:type="gramEnd"/>
      <w:r w:rsidRPr="000F4CD5">
        <w:t>), учитывающего</w:t>
      </w:r>
    </w:p>
    <w:p w:rsidR="00804A29" w:rsidRPr="000F4CD5" w:rsidRDefault="00804A29">
      <w:pPr>
        <w:pStyle w:val="ConsPlusNormal"/>
        <w:jc w:val="center"/>
      </w:pPr>
      <w:r w:rsidRPr="000F4CD5">
        <w:t>особенности ведения предпринимательской деятельности,</w:t>
      </w:r>
    </w:p>
    <w:p w:rsidR="00804A29" w:rsidRPr="000F4CD5" w:rsidRDefault="00804A29">
      <w:pPr>
        <w:pStyle w:val="ConsPlusNormal"/>
        <w:jc w:val="center"/>
      </w:pPr>
      <w:r w:rsidRPr="000F4CD5">
        <w:t>в зависимости от ее вида, кроме розничной торговли</w:t>
      </w:r>
    </w:p>
    <w:p w:rsidR="00804A29" w:rsidRPr="000F4CD5" w:rsidRDefault="00804A2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293"/>
        <w:gridCol w:w="1871"/>
      </w:tblGrid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 xml:space="preserve">N </w:t>
            </w:r>
            <w:proofErr w:type="gramStart"/>
            <w:r w:rsidRPr="000F4CD5">
              <w:t>п</w:t>
            </w:r>
            <w:proofErr w:type="gramEnd"/>
            <w:r w:rsidRPr="000F4CD5">
              <w:t>/п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Виды предпринимательской деятельности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Корректирующий коэффициент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bookmarkStart w:id="4" w:name="P143"/>
            <w:bookmarkEnd w:id="4"/>
            <w:r w:rsidRPr="000F4CD5">
              <w:t>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ветеринарных услуг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0,8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2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0,95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3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в зависимости от специализации объекта общественного питания: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bookmarkStart w:id="5" w:name="P152"/>
            <w:bookmarkEnd w:id="5"/>
            <w:r w:rsidRPr="000F4CD5">
              <w:t>3.1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Рестораны, кафе, бары, пиццерии, кафетерии, закусочные, шашлычные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1,0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3.2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Иные объекты общественного питания, не указанные в пункте 3.1 настоящей таблицы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0,63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4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услуг общественного питания, осуществляющих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0,63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5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(использования, владения и (или) распоряжения) не более 20 транспортных сре</w:t>
            </w:r>
            <w:proofErr w:type="gramStart"/>
            <w:r w:rsidRPr="000F4CD5">
              <w:t>дств в з</w:t>
            </w:r>
            <w:proofErr w:type="gramEnd"/>
            <w:r w:rsidRPr="000F4CD5">
              <w:t xml:space="preserve">ависимости от параметров </w:t>
            </w:r>
            <w:r w:rsidRPr="000F4CD5">
              <w:lastRenderedPageBreak/>
              <w:t>используемого автомобиля: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lastRenderedPageBreak/>
              <w:t>5.1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Перевозка грузов автомобилем с грузоподъемностью: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5.1.1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Менее 1,6 тонны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5.1.2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От 1,6 до 3 тонн включительно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0,8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5.1.3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Свыше 3 тонн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1,0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5.2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автотранспортных услуг по перевозке пассажиров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0,6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6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Распространение наружной рекламы с использованием рекламных конструкций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7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Размещение рекламы с использованием внешних и внутренних поверхностей транспортных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0,3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bookmarkStart w:id="6" w:name="P185"/>
            <w:bookmarkEnd w:id="6"/>
            <w:r w:rsidRPr="000F4CD5">
              <w:t>8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540"/>
              <w:jc w:val="both"/>
            </w:pPr>
            <w:r w:rsidRPr="000F4CD5">
              <w:t>Оказание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1,0</w:t>
            </w:r>
          </w:p>
        </w:tc>
      </w:tr>
      <w:tr w:rsidR="00804A29" w:rsidRPr="000F4CD5">
        <w:tblPrEx>
          <w:tblBorders>
            <w:insideH w:val="nil"/>
          </w:tblBorders>
        </w:tblPrEx>
        <w:tc>
          <w:tcPr>
            <w:tcW w:w="907" w:type="dxa"/>
            <w:tcBorders>
              <w:top w:val="nil"/>
            </w:tcBorders>
          </w:tcPr>
          <w:p w:rsidR="00804A29" w:rsidRPr="000F4CD5" w:rsidRDefault="00804A29">
            <w:pPr>
              <w:pStyle w:val="ConsPlusNormal"/>
            </w:pPr>
            <w:r w:rsidRPr="000F4CD5">
              <w:t>8</w:t>
            </w:r>
          </w:p>
        </w:tc>
        <w:tc>
          <w:tcPr>
            <w:tcW w:w="6293" w:type="dxa"/>
            <w:tcBorders>
              <w:top w:val="nil"/>
            </w:tcBorders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Оказание бытовых услуг в соответствии с перечнем кодов видов деятельности, относящихся к бытовым услугам, утвержденных Правительством Российской Федерации, в том числе:</w:t>
            </w:r>
          </w:p>
        </w:tc>
        <w:tc>
          <w:tcPr>
            <w:tcW w:w="1871" w:type="dxa"/>
            <w:tcBorders>
              <w:top w:val="nil"/>
            </w:tcBorders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Услуги парикмахерских, салонов красоты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услуг парикмахерскими и салонами красоты (96.02)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0,3</w:t>
            </w:r>
          </w:p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парикмахерских услуг (96.02.1)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косметических услуг парикмахерскими и салонами красоты (96.02.2)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8.2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Ремонт, пошив обуви. Ремонт прочих изделий из кожи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0,2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обуви и прочих изделий из кожи (95.23)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8.3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Пошив, изготовление, вязание, ремонт изделий по индивидуальному заказу населения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0,2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Плиссировка и подобные работы на текстильных материалах (13.30.3)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готовых текстильных изделий по индивидуальному заказу населения, кроме одежды (13.92.2)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прочих текстильных изделий по индивидуальному заказу населения, не включенных в другие группировки (13.99.4)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производственной одежды по индивидуальному заказу населения (4.12.2)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и вязание прочей верхней одежды по индивидуальному заказу населения (14.13.3)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нательного белья по индивидуальному заказу населения (14.14.4)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прочих вязаных и трикотажных изделий, не включенных в другие группировки по индивидуальному заказу населения (14.39.2)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одежды и текстильных изделий (95.29.1)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одежды (95.29.11)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текстильных изделий (95.29.12)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трикотажных изделий (95.29.13)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8.3.1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меховых и кожаных изделий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0,2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меховых изделий по индивидуальному заказу населения (14.20.2)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Пошив одежды из кожи по индивидуальному заказу населения (14.11.2)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Прочие бытовые услуги, не перечисленные выше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8.4.1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бытовых приборов, предметов личного потребления, коммуникационного, компьютерного оборудования. Ремонт предметов и изделий из металла. Заточка различных предметов. Изготовление металлических изделий хозяйственного назначения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компьютеров и периферийного компьютерного оборудования (95.11)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коммуникационного оборудования (95.12)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электронной бытовой техники (95.21)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бытовых приборов, домашнего и садового инвентаря (95.22)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бытовой техники (95.22.1)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домашнего и садового оборудования (95.22.2)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часов и ювелирных изделий (95.25)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часов (95.25.1)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ювелирных изделий (95.25.2)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прочих предметов личного потребления и бытовых товаров (95.29)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Сборка и ремонт очков в специализированных магазинах (47.78.22)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спортивного и туристского оборудования (95.29.2)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игрушек и подобных им изделий (95.29.3)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металлоизделий бытового и хозяйственного назначения (95.29.4)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предметов и изделий из металла (95.29.41)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металлической галантереи, ключей, номерных знаков, указателей улиц (95.29.42)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Заточка пил, чертежных и других инструментов, ножей, ножниц, бритв, коньков и т.п. (95.29.43)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бытовых осветительных приборов (95.29.5)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велосипедов (95.29.6)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и настройка музыкальных инструментов (кроме органов и исторических музыкальных инструментов) (95.29.7)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прочих бытовых изделий и предметов личного пользования, не вошедших в другие группировки (95.29.9)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8.4.2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ювелирных изделий и аналогичных изделий по индивидуальному заказу населения (32.12.6)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8.4.3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мебели и предметов домашнего обихода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мебели и предметов домашнего обихода (95.24)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мебели (95.24.1)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предметов домашнего обихода (95.24.2)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8.4.4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Стирка и химическая чистка текстильных и меховых изделий (96.01)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8.4.5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 xml:space="preserve">Строительство жилых и нежилых зданий. Производство отделочных, стекольных, кровельных работ. Установка лестниц, </w:t>
            </w:r>
            <w:r w:rsidRPr="000F4CD5">
              <w:lastRenderedPageBreak/>
              <w:t>окон, дверей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lastRenderedPageBreak/>
              <w:t>0,5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Строительство жилых и нежилых зданий (41.20)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штукатурных работ (43.31)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Работы столярные и плотничные (43.32)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Установка дверей (кроме автоматических и вращающихся), окон, дверных и оконных рам из дерева или прочих материалов (43.32.1)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Работы по установке внутренних лестниц, встроенных шкафов, встроенного кухонного оборудования (43.32.2)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работ по внутренней отделке зданий (включая потолки, раздвижные и съемные перегородки и т.д.) (43.32.3)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Работы по устройству покрытий полов и облицовке стен (43.33)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малярных и стекольных работ (43.34)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малярных работ (43.34.1)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стекольных работ (43.34.2)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прочих отделочных и завершающих работ (43.39)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кровельных работ (43.91)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Работы строительные специализированные прочие, не включенные в другие группировки (43.99)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8.4.6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в области фотографии (74.20)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8.4.7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Услуги производственного характера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услуг в области растениеводства (01.61)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щипаной шерсти, сырых шкур и кож крупного рогатого скота, животных семейств лошадиных и оленевых, овец и коз (10.11.4)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колбасных изделий (10.13.2)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Переработка и консервирование картофеля (10.31)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масел и жиров (10.41)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муки из зерновых культур (10.61.2)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крупы и гранул из зерновых культур (10.61.3)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Подготовка и прядение прочих текстильных волокон (13.10.9)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деревянной тары (16.24)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 (16.29.3)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брошюровочно-переплетная и отделочная и сопутствующие услуги (18.14)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Резка, обработка и отделка камня для памятников (23.70.2)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услуг по ковке, прессованию, объемной и листовой штамповке и профилированию листового металла (25.50.1)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Обработка металлов и нанесение покрытий на металлы (25.61)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Обработка металлических изделий механическая (25.62)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кухонной мебели по индивидуальному заказу населения (31.02.2)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прочей мебели и отдельных мебельных деталей, не включенных в другие группировки, по индивидуальному заказу населения (31.09.2)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Изготовление бижутерии и подобных товаров по индивидуальному заказу населения (32.13.2)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прочих готовых изделий, не включенных в другие группировки (32.99)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Строительство инженерных коммуникаций для водоснабжения и водоотведения, газоснабжения (42.21)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электромонтажных работ (43.21)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санитарно-технических работ, монтаж отопительных систем и систем кондиционирования воздуха (43.22)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Производство прочих строительно-монтажных работ (43.29)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Виды издательской деятельности прочие (58.19)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парикмахерских услуг (96.02.1)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косметических услуг парикмахерскими и салонами красоты (96.02.2)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Организация похорон и предоставление связанных с ними услуг (96.03)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8.4.8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Услуги по прокату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и аренда товаров для отдыха и спортивных товаров (77.21)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видеокассет и аудиокассет, грампластинок, компакт-дисков (CD), цифровых видеодисков (DVD) (77.22)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и аренда прочих предметов личного пользования и хозяйственно-бытового назначения (77.29)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телевизоров, радиоприемников, устройств видеозаписи, аудиозаписи и подобного оборудования (77.29.1)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мебели, электрических и неэлектрических бытовых приборов (77.29.2)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музыкальных инструментов (77.29.3)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 (77.29.9)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8.4.9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Услуги непроизводственного характера</w:t>
            </w:r>
          </w:p>
        </w:tc>
        <w:tc>
          <w:tcPr>
            <w:tcW w:w="1871" w:type="dxa"/>
            <w:vMerge w:val="restart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c>
          <w:tcPr>
            <w:tcW w:w="907" w:type="dxa"/>
            <w:vMerge w:val="restart"/>
          </w:tcPr>
          <w:p w:rsidR="00804A29" w:rsidRPr="000F4CD5" w:rsidRDefault="00804A29">
            <w:pPr>
              <w:pStyle w:val="ConsPlusNormal"/>
            </w:pP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Разработка строительных проектов (41.10)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Техническая помощь на дорогах и транспортирование неисправных автотранспортных средств к месту их ремонта или стоянки (45.20.4)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Деятельность, специализированная в области дизайна (74.10)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по письменному и устному переводу (74.30)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Аренда и лизинг легковых автомобилей и легких автотранспортных средств (77.11)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Аренда и лизинг грузовых транспортных средств (77.12)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Аренда и лизинг сельскохозяйственных машин и оборудования (77.31)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Аренда и лизинг офисных машин и оборудования, включая вычислительную технику (77.33)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Аренда и лизинг офисных машин и оборудования (77.33.1)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Аренда и лизинг вычислительных машин и оборудования (77.33.2)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по уборке квартир и частных домов (81.21.1)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по чистке и уборке жилых зданий и нежилых помещений прочая (81.22)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Дезинфекция, дезинсекция, дератизация зданий, промышленного оборудования (81.29.1)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Подметание улиц и уборка снега (81.29.2)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 xml:space="preserve">Деятельность по чистке и уборке прочая, не включенная в </w:t>
            </w:r>
            <w:r w:rsidRPr="000F4CD5">
              <w:lastRenderedPageBreak/>
              <w:t>другие группировки (81.29.9)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услуг по благоустройству ландшафта (81.30)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(82.19)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социальных услуг без обеспечения проживания престарелым и инвалидам (88.10)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услуг по дневному уходу за детьми (88.91)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 xml:space="preserve">Организация обрядов (свадеб, юбилеев), в </w:t>
            </w:r>
            <w:proofErr w:type="spellStart"/>
            <w:r w:rsidRPr="000F4CD5">
              <w:t>т.ч</w:t>
            </w:r>
            <w:proofErr w:type="spellEnd"/>
            <w:r w:rsidRPr="000F4CD5">
              <w:t>. музыкальное сопровождение (93.29.3)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зрелищно-развлекательная прочая, не включенная в другие группировки (93.29.9)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Предоставление прочих персональных услуг, не включенных в другие группировки (96.09)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машин и оборудования (33.12)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электронного и оптического оборудования (33.13)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и техническое обслуживание судов и лодок (33.15)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Ремонт прочего оборудования (33.19)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c>
          <w:tcPr>
            <w:tcW w:w="907" w:type="dxa"/>
            <w:vMerge/>
          </w:tcPr>
          <w:p w:rsidR="00804A29" w:rsidRPr="000F4CD5" w:rsidRDefault="00804A29"/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Утилизация отсортированных материалов (38.32)</w:t>
            </w:r>
          </w:p>
        </w:tc>
        <w:tc>
          <w:tcPr>
            <w:tcW w:w="1871" w:type="dxa"/>
            <w:vMerge/>
          </w:tcPr>
          <w:p w:rsidR="00804A29" w:rsidRPr="000F4CD5" w:rsidRDefault="00804A29"/>
        </w:tc>
      </w:tr>
      <w:tr w:rsidR="00804A29" w:rsidRPr="000F4CD5">
        <w:tblPrEx>
          <w:tblBorders>
            <w:insideH w:val="nil"/>
          </w:tblBorders>
        </w:tblPrEx>
        <w:tc>
          <w:tcPr>
            <w:tcW w:w="907" w:type="dxa"/>
            <w:tcBorders>
              <w:bottom w:val="nil"/>
            </w:tcBorders>
          </w:tcPr>
          <w:p w:rsidR="00804A29" w:rsidRPr="000F4CD5" w:rsidRDefault="00804A29">
            <w:pPr>
              <w:pStyle w:val="ConsPlusNormal"/>
            </w:pPr>
            <w:r w:rsidRPr="000F4CD5">
              <w:t>8.4.10</w:t>
            </w:r>
          </w:p>
        </w:tc>
        <w:tc>
          <w:tcPr>
            <w:tcW w:w="6293" w:type="dxa"/>
            <w:tcBorders>
              <w:bottom w:val="nil"/>
            </w:tcBorders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Деятельность физкультурно-оздоровительная (96.04)</w:t>
            </w:r>
          </w:p>
        </w:tc>
        <w:tc>
          <w:tcPr>
            <w:tcW w:w="1871" w:type="dxa"/>
            <w:tcBorders>
              <w:bottom w:val="nil"/>
            </w:tcBorders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0,5</w:t>
            </w:r>
          </w:p>
        </w:tc>
      </w:tr>
      <w:tr w:rsidR="00804A29" w:rsidRPr="000F4CD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04A29" w:rsidRPr="000F4CD5" w:rsidRDefault="00804A29">
            <w:pPr>
              <w:pStyle w:val="ConsPlusNormal"/>
              <w:jc w:val="both"/>
            </w:pPr>
            <w:r w:rsidRPr="000F4CD5">
              <w:t>(п. 8 в ред. решения Совета народных депутатов Юргинского муниципального района от 20.04.2017 N 10-НПА)</w:t>
            </w:r>
          </w:p>
        </w:tc>
      </w:tr>
      <w:tr w:rsidR="00804A29" w:rsidRPr="000F4CD5">
        <w:tc>
          <w:tcPr>
            <w:tcW w:w="907" w:type="dxa"/>
          </w:tcPr>
          <w:p w:rsidR="00804A29" w:rsidRPr="000F4CD5" w:rsidRDefault="00804A29">
            <w:pPr>
              <w:pStyle w:val="ConsPlusNormal"/>
            </w:pPr>
            <w:r w:rsidRPr="000F4CD5">
              <w:t>9</w:t>
            </w:r>
          </w:p>
        </w:tc>
        <w:tc>
          <w:tcPr>
            <w:tcW w:w="6293" w:type="dxa"/>
          </w:tcPr>
          <w:p w:rsidR="00804A29" w:rsidRPr="000F4CD5" w:rsidRDefault="00804A29">
            <w:pPr>
              <w:pStyle w:val="ConsPlusNormal"/>
              <w:ind w:firstLine="283"/>
              <w:jc w:val="both"/>
            </w:pPr>
            <w:r w:rsidRPr="000F4CD5">
              <w:t>Прочие виды предпринимательской деятельности, не указанные в п. 1 - п. 8</w:t>
            </w:r>
          </w:p>
        </w:tc>
        <w:tc>
          <w:tcPr>
            <w:tcW w:w="1871" w:type="dxa"/>
          </w:tcPr>
          <w:p w:rsidR="00804A29" w:rsidRPr="000F4CD5" w:rsidRDefault="00804A29">
            <w:pPr>
              <w:pStyle w:val="ConsPlusNormal"/>
              <w:jc w:val="center"/>
            </w:pPr>
            <w:r w:rsidRPr="000F4CD5">
              <w:t>0,9</w:t>
            </w:r>
          </w:p>
        </w:tc>
      </w:tr>
    </w:tbl>
    <w:p w:rsidR="003000F7" w:rsidRPr="000F4CD5" w:rsidRDefault="003000F7"/>
    <w:sectPr w:rsidR="003000F7" w:rsidRPr="000F4CD5" w:rsidSect="003E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9"/>
    <w:rsid w:val="000F4CD5"/>
    <w:rsid w:val="003000F7"/>
    <w:rsid w:val="003E0ACE"/>
    <w:rsid w:val="00804A29"/>
    <w:rsid w:val="00C2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4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4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4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4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4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4A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4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4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4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4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4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4A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2018-05-21T09:56:00Z</dcterms:created>
  <dcterms:modified xsi:type="dcterms:W3CDTF">2018-05-21T09:56:00Z</dcterms:modified>
</cp:coreProperties>
</file>